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17" w:rsidRDefault="00053E09" w:rsidP="00053E09">
      <w:pPr>
        <w:pStyle w:val="Corpotesto"/>
        <w:jc w:val="center"/>
        <w:rPr>
          <w:b w:val="0"/>
          <w:bCs w:val="0"/>
        </w:rPr>
      </w:pPr>
      <w:bookmarkStart w:id="0" w:name="_GoBack"/>
      <w:bookmarkEnd w:id="0"/>
      <w:proofErr w:type="spellStart"/>
      <w:r>
        <w:t>Accordo</w:t>
      </w:r>
      <w:proofErr w:type="spellEnd"/>
      <w:r>
        <w:rPr>
          <w:spacing w:val="-11"/>
        </w:rPr>
        <w:t xml:space="preserve"> </w:t>
      </w:r>
      <w:proofErr w:type="spellStart"/>
      <w:r>
        <w:t>Conferenza</w:t>
      </w:r>
      <w:proofErr w:type="spellEnd"/>
      <w:r>
        <w:rPr>
          <w:spacing w:val="-11"/>
        </w:rPr>
        <w:t xml:space="preserve"> </w:t>
      </w:r>
      <w:proofErr w:type="spellStart"/>
      <w:r>
        <w:t>Regioni</w:t>
      </w:r>
      <w:proofErr w:type="spellEnd"/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PP.AA.</w:t>
      </w:r>
      <w:r>
        <w:rPr>
          <w:spacing w:val="-11"/>
        </w:rPr>
        <w:t xml:space="preserve"> </w:t>
      </w:r>
      <w:r>
        <w:t>FSN</w:t>
      </w:r>
      <w:r>
        <w:rPr>
          <w:spacing w:val="-10"/>
        </w:rPr>
        <w:t xml:space="preserve"> </w:t>
      </w:r>
      <w:r>
        <w:t>2014</w:t>
      </w:r>
    </w:p>
    <w:p w:rsidR="00761417" w:rsidRDefault="00761417" w:rsidP="00053E09">
      <w:pPr>
        <w:spacing w:before="17" w:line="280" w:lineRule="exact"/>
        <w:jc w:val="center"/>
        <w:rPr>
          <w:sz w:val="28"/>
          <w:szCs w:val="2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67"/>
        <w:gridCol w:w="2782"/>
        <w:gridCol w:w="2782"/>
      </w:tblGrid>
      <w:tr w:rsidR="00761417" w:rsidTr="00053E09">
        <w:trPr>
          <w:trHeight w:hRule="exact" w:val="2131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761417" w:rsidP="00053E09">
            <w:pPr>
              <w:pStyle w:val="TableParagraph"/>
              <w:spacing w:before="5" w:line="140" w:lineRule="exact"/>
              <w:jc w:val="center"/>
              <w:rPr>
                <w:sz w:val="14"/>
                <w:szCs w:val="14"/>
              </w:rPr>
            </w:pPr>
          </w:p>
          <w:p w:rsidR="00761417" w:rsidRDefault="00761417" w:rsidP="00053E09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761417" w:rsidRDefault="00761417" w:rsidP="00053E09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761417" w:rsidRDefault="00761417" w:rsidP="00053E09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761417" w:rsidRDefault="00053E09" w:rsidP="00053E09">
            <w:pPr>
              <w:pStyle w:val="TableParagraph"/>
              <w:ind w:left="44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Regioni</w:t>
            </w:r>
            <w:proofErr w:type="spellEnd"/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761417" w:rsidP="00053E09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761417" w:rsidRDefault="00761417" w:rsidP="00053E09">
            <w:pPr>
              <w:pStyle w:val="TableParagraph"/>
              <w:spacing w:before="14" w:line="240" w:lineRule="exact"/>
              <w:jc w:val="center"/>
              <w:rPr>
                <w:sz w:val="24"/>
                <w:szCs w:val="24"/>
              </w:rPr>
            </w:pPr>
          </w:p>
          <w:p w:rsidR="00761417" w:rsidRDefault="00053E09" w:rsidP="00053E09">
            <w:pPr>
              <w:pStyle w:val="TableParagraph"/>
              <w:spacing w:line="259" w:lineRule="auto"/>
              <w:ind w:left="162" w:right="159" w:firstLine="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Riparto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FSN 2014 </w:t>
            </w:r>
            <w:proofErr w:type="spellStart"/>
            <w:r>
              <w:rPr>
                <w:rFonts w:ascii="Calibri" w:eastAsia="Calibri" w:hAnsi="Calibri" w:cs="Calibri"/>
              </w:rPr>
              <w:t>comprensivo</w:t>
            </w:r>
            <w:proofErr w:type="spellEnd"/>
            <w:r>
              <w:rPr>
                <w:rFonts w:ascii="Calibri" w:eastAsia="Calibri" w:hAnsi="Calibri" w:cs="Calibri"/>
              </w:rPr>
              <w:t xml:space="preserve"> di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quota </w:t>
            </w:r>
            <w:proofErr w:type="spellStart"/>
            <w:r>
              <w:rPr>
                <w:rFonts w:ascii="Calibri" w:eastAsia="Calibri" w:hAnsi="Calibri" w:cs="Calibri"/>
              </w:rPr>
              <w:t>indistinta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risorse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premiali</w:t>
            </w:r>
            <w:proofErr w:type="spellEnd"/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761417" w:rsidP="00053E09">
            <w:pPr>
              <w:pStyle w:val="TableParagraph"/>
              <w:spacing w:before="8" w:line="100" w:lineRule="exact"/>
              <w:jc w:val="center"/>
              <w:rPr>
                <w:sz w:val="10"/>
                <w:szCs w:val="10"/>
              </w:rPr>
            </w:pPr>
          </w:p>
          <w:p w:rsidR="00761417" w:rsidRDefault="00761417" w:rsidP="00053E09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761417" w:rsidRDefault="00053E09" w:rsidP="00053E09">
            <w:pPr>
              <w:pStyle w:val="TableParagraph"/>
              <w:spacing w:line="259" w:lineRule="auto"/>
              <w:ind w:left="135" w:right="131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Riparto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FSN 2014 </w:t>
            </w:r>
            <w:proofErr w:type="spellStart"/>
            <w:r>
              <w:rPr>
                <w:rFonts w:ascii="Calibri" w:eastAsia="Calibri" w:hAnsi="Calibri" w:cs="Calibri"/>
              </w:rPr>
              <w:t>comprensivo</w:t>
            </w:r>
            <w:proofErr w:type="spellEnd"/>
            <w:r>
              <w:rPr>
                <w:rFonts w:ascii="Calibri" w:eastAsia="Calibri" w:hAnsi="Calibri" w:cs="Calibri"/>
              </w:rPr>
              <w:t xml:space="preserve"> di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quota </w:t>
            </w:r>
            <w:proofErr w:type="spellStart"/>
            <w:r>
              <w:rPr>
                <w:rFonts w:ascii="Calibri" w:eastAsia="Calibri" w:hAnsi="Calibri" w:cs="Calibri"/>
              </w:rPr>
              <w:t>indistinta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risorse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premiali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79,5 </w:t>
            </w:r>
            <w:proofErr w:type="spellStart"/>
            <w:r>
              <w:rPr>
                <w:rFonts w:ascii="Calibri" w:eastAsia="Calibri" w:hAnsi="Calibri" w:cs="Calibri"/>
              </w:rPr>
              <w:t>milioni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euro da </w:t>
            </w:r>
            <w:proofErr w:type="spellStart"/>
            <w:r>
              <w:rPr>
                <w:rFonts w:ascii="Calibri" w:eastAsia="Calibri" w:hAnsi="Calibri" w:cs="Calibri"/>
              </w:rPr>
              <w:t>reperire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nell’ambito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risorse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vincolate</w:t>
            </w:r>
            <w:proofErr w:type="spellEnd"/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PIEMONTE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7.987.489.934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7.993.414.128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V. D'AOSTA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5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225.125.454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5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225.292.426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LOMBARDIA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2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17.542.531.777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2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17.555.542.794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BOLZANO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5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886.313.320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5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886.970.684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TRENTO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5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928.168.384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5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928.856.791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VENETO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8.689.617.506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8.696.062.457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FRIULI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2.201.538.306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2.203.171.152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LIGURIA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3.032.786.827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3.035.036.197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 ROMAGNA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7.921.569.142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7.927.444.444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TOSCANA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6.749.514.675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6.754.520.683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UMBRIA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1.629.431.045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1.630.639.568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MARCHE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2.814.125.081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2.816.212.272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LAZIO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2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10.143.696.169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2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10.151.219.587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ABRUZZO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2.387.264.639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2.389.035.235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MOLISE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5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570.252.926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5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570.675.874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CAMPANIA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2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10.120.713.616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2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10.128.219.988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PUGLIA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7.138.285.975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7.143.580.328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BASILICATA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1.042.197.744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1.042.970.725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CALABRIA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3.471.142.488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3.473.716.980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SICILIA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8.795.442.802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8.801.966.242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SARDEGNA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2.908.504.881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3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2.910.662.073</w:t>
            </w:r>
          </w:p>
        </w:tc>
      </w:tr>
      <w:tr w:rsidR="00761417" w:rsidTr="00053E09">
        <w:trPr>
          <w:trHeight w:hRule="exact" w:val="290"/>
          <w:jc w:val="center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107.185.712.690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417" w:rsidRDefault="00053E09" w:rsidP="00053E09">
            <w:pPr>
              <w:pStyle w:val="TableParagraph"/>
              <w:spacing w:line="262" w:lineRule="exact"/>
              <w:ind w:left="11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107.265.210.628</w:t>
            </w:r>
          </w:p>
        </w:tc>
      </w:tr>
    </w:tbl>
    <w:p w:rsidR="008877A3" w:rsidRDefault="008877A3" w:rsidP="00053E09"/>
    <w:p w:rsidR="00053E09" w:rsidRDefault="00053E09" w:rsidP="00053E09"/>
    <w:p w:rsidR="00053E09" w:rsidRDefault="00053E09" w:rsidP="00053E09">
      <w:r>
        <w:t xml:space="preserve">Roma, 5 </w:t>
      </w:r>
      <w:proofErr w:type="spellStart"/>
      <w:r>
        <w:t>agosto</w:t>
      </w:r>
      <w:proofErr w:type="spellEnd"/>
      <w:r>
        <w:t xml:space="preserve"> 2014</w:t>
      </w:r>
    </w:p>
    <w:sectPr w:rsidR="00053E09">
      <w:type w:val="continuous"/>
      <w:pgSz w:w="11900" w:h="16840"/>
      <w:pgMar w:top="10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1417"/>
    <w:rsid w:val="00053E09"/>
    <w:rsid w:val="00761417"/>
    <w:rsid w:val="008877A3"/>
    <w:rsid w:val="00E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4"/>
      <w:ind w:left="168"/>
    </w:pPr>
    <w:rPr>
      <w:rFonts w:ascii="Calibri" w:eastAsia="Calibri" w:hAnsi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E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E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Riparto FSN 2014 definitivo</vt:lpstr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Riparto FSN 2014 definitivo</dc:title>
  <dc:creator>stefano-nicola</dc:creator>
  <cp:lastModifiedBy>Corrado</cp:lastModifiedBy>
  <cp:revision>2</cp:revision>
  <cp:lastPrinted>2014-08-05T12:48:00Z</cp:lastPrinted>
  <dcterms:created xsi:type="dcterms:W3CDTF">2014-08-06T03:42:00Z</dcterms:created>
  <dcterms:modified xsi:type="dcterms:W3CDTF">2014-08-06T03:42:00Z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2014-08-05T00:00:00Z</vt:filetime>
  </property>
  <property fmtid="{D5CDD505-2E9C-101B-9397-08002B2CF9AE}" pid="3" name="LastSaved">
    <vt:filetime>2014-08-05T00:00:00Z</vt:filetime>
  </property>
</Properties>
</file>